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807D" w14:textId="1A363F08" w:rsidR="00E32C17" w:rsidRPr="00966F9A" w:rsidRDefault="00E32C17" w:rsidP="00BA284B">
      <w:pPr>
        <w:contextualSpacing/>
        <w:jc w:val="center"/>
        <w:rPr>
          <w:b/>
          <w:bCs/>
        </w:rPr>
      </w:pPr>
    </w:p>
    <w:p w14:paraId="75477D11" w14:textId="0DBE527D" w:rsidR="00BA284B" w:rsidRDefault="00966F9A" w:rsidP="00BA284B">
      <w:pPr>
        <w:contextualSpacing/>
        <w:jc w:val="center"/>
      </w:pPr>
      <w:r w:rsidRPr="00966F9A">
        <w:rPr>
          <w:b/>
          <w:bCs/>
        </w:rPr>
        <w:t xml:space="preserve">Ankara Teknopark Teknoloji Geliştirme Bölgesi Yönetici </w:t>
      </w:r>
      <w:proofErr w:type="spellStart"/>
      <w:r w:rsidRPr="00966F9A">
        <w:rPr>
          <w:b/>
          <w:bCs/>
        </w:rPr>
        <w:t>A.Ş.’</w:t>
      </w:r>
      <w:r>
        <w:rPr>
          <w:b/>
          <w:bCs/>
        </w:rPr>
        <w:t>y</w:t>
      </w:r>
      <w:r w:rsidRPr="00966F9A">
        <w:rPr>
          <w:b/>
          <w:bCs/>
        </w:rPr>
        <w:t>e</w:t>
      </w:r>
      <w:proofErr w:type="spellEnd"/>
    </w:p>
    <w:p w14:paraId="5295E006" w14:textId="29CDD96A" w:rsidR="00BA284B" w:rsidRDefault="00BA284B" w:rsidP="00BA284B">
      <w:pPr>
        <w:jc w:val="both"/>
      </w:pPr>
    </w:p>
    <w:p w14:paraId="5D98A208" w14:textId="452569FC" w:rsidR="006012A1" w:rsidRDefault="00C15D86" w:rsidP="00196530">
      <w:pPr>
        <w:jc w:val="both"/>
      </w:pPr>
      <w:r>
        <w:t xml:space="preserve">Teknopark Ankara’da </w:t>
      </w:r>
      <w:r w:rsidR="000A31FD">
        <w:t xml:space="preserve">ofis tahsis edilmesi talebiyle </w:t>
      </w:r>
      <w:r>
        <w:t xml:space="preserve">aşağıda bilgileri verilen proje başvurusu gerçekleştirilmiştir. </w:t>
      </w:r>
      <w:r w:rsidRPr="002C7AA8">
        <w:t>Girişimimiz</w:t>
      </w:r>
      <w:r>
        <w:t xml:space="preserve">; </w:t>
      </w:r>
    </w:p>
    <w:p w14:paraId="7248C32B" w14:textId="6E64B754" w:rsidR="00C15D86" w:rsidRDefault="00C15D86" w:rsidP="00C15D86">
      <w:pPr>
        <w:pStyle w:val="ListeParagraf"/>
        <w:numPr>
          <w:ilvl w:val="0"/>
          <w:numId w:val="5"/>
        </w:numPr>
        <w:jc w:val="both"/>
      </w:pPr>
      <w:r>
        <w:t xml:space="preserve">Proje başvurusunda ödediği “Proje Değerlendirme </w:t>
      </w:r>
      <w:proofErr w:type="spellStart"/>
      <w:r>
        <w:t>Bedeli”nin</w:t>
      </w:r>
      <w:proofErr w:type="spellEnd"/>
      <w:r>
        <w:t xml:space="preserve"> hiçbir sebep ve gerekçeyle iadesini talep etmeyeceğini</w:t>
      </w:r>
      <w:r w:rsidR="00B04286">
        <w:t xml:space="preserve"> (</w:t>
      </w:r>
      <w:r w:rsidR="00A861EF">
        <w:t>Teknopark Ankara Bölge İşletme Yönergesinin 1</w:t>
      </w:r>
      <w:r w:rsidR="0017070E">
        <w:t>7</w:t>
      </w:r>
      <w:r w:rsidR="00A861EF">
        <w:t xml:space="preserve"> inci maddesi </w:t>
      </w:r>
      <w:r w:rsidR="0017070E">
        <w:t>dördüncü</w:t>
      </w:r>
      <w:r w:rsidR="00A861EF">
        <w:t xml:space="preserve"> fıkrası kapsamında değerlendirilen proje başvuruları hariç</w:t>
      </w:r>
      <w:r w:rsidR="00B04286">
        <w:t>)</w:t>
      </w:r>
      <w:r>
        <w:t>,</w:t>
      </w:r>
    </w:p>
    <w:p w14:paraId="4DB11315" w14:textId="0F61A5BD" w:rsidR="00C15D86" w:rsidRDefault="00C15D86" w:rsidP="00C15D86">
      <w:pPr>
        <w:pStyle w:val="ListeParagraf"/>
        <w:numPr>
          <w:ilvl w:val="0"/>
          <w:numId w:val="5"/>
        </w:numPr>
        <w:jc w:val="both"/>
      </w:pPr>
      <w:r>
        <w:t>Başvuru öncesinde Teknopark Ankara Bölge İşletme Yönergesini</w:t>
      </w:r>
      <w:r w:rsidR="00772DC1">
        <w:t>n</w:t>
      </w:r>
      <w:r>
        <w:t xml:space="preserve"> okunduğunu, anlaşıldığını ve Bölgede yer al</w:t>
      </w:r>
      <w:r w:rsidR="00772DC1">
        <w:t>ınan</w:t>
      </w:r>
      <w:r>
        <w:t xml:space="preserve"> süre boyunca Teknopark Ankara Bölge İşletme Yönergesi dahil ilgili tüm mevzuata uygun faaliyet yürüt</w:t>
      </w:r>
      <w:r w:rsidR="00772DC1">
        <w:t>üleceğini</w:t>
      </w:r>
      <w:r>
        <w:t>,</w:t>
      </w:r>
    </w:p>
    <w:p w14:paraId="1995461C" w14:textId="35E62F2C" w:rsidR="00772DC1" w:rsidRDefault="00772DC1" w:rsidP="00772DC1">
      <w:pPr>
        <w:pStyle w:val="ListeParagraf"/>
        <w:numPr>
          <w:ilvl w:val="0"/>
          <w:numId w:val="5"/>
        </w:numPr>
        <w:jc w:val="both"/>
      </w:pPr>
      <w:r>
        <w:t xml:space="preserve">Talep edilen </w:t>
      </w:r>
      <w:r w:rsidR="000611AB">
        <w:t>bilgi ve belgeleri</w:t>
      </w:r>
      <w:r w:rsidR="00630A45">
        <w:t>,</w:t>
      </w:r>
      <w:r>
        <w:t xml:space="preserve"> Yönetici Şirketin belirlediği süre içinde </w:t>
      </w:r>
      <w:r w:rsidR="000611AB">
        <w:t xml:space="preserve">doğru ve eksiksiz olarak </w:t>
      </w:r>
      <w:r>
        <w:t>teslim edileceğini,</w:t>
      </w:r>
    </w:p>
    <w:p w14:paraId="0A1D3D9D" w14:textId="32BD1408" w:rsidR="00772DC1" w:rsidRDefault="00772DC1" w:rsidP="00772DC1">
      <w:pPr>
        <w:pStyle w:val="ListeParagraf"/>
        <w:numPr>
          <w:ilvl w:val="0"/>
          <w:numId w:val="5"/>
        </w:numPr>
        <w:jc w:val="both"/>
      </w:pPr>
      <w:r>
        <w:t>Yönetici Şirketle paylaşılan verilerin</w:t>
      </w:r>
      <w:r w:rsidR="00AE252F">
        <w:t xml:space="preserve"> istatiksel kullanımına izin verildiğini,</w:t>
      </w:r>
    </w:p>
    <w:p w14:paraId="1AB65625" w14:textId="177CC635" w:rsidR="002D5749" w:rsidRDefault="002D5749" w:rsidP="00772DC1">
      <w:pPr>
        <w:pStyle w:val="ListeParagraf"/>
        <w:numPr>
          <w:ilvl w:val="0"/>
          <w:numId w:val="5"/>
        </w:numPr>
        <w:jc w:val="both"/>
      </w:pPr>
      <w:r>
        <w:t>Yönetici Şirketin gerek görmesi durumunda Bölgede yürüttüğü faaliyetlerin Proje Değerlendirme Komisyonunda görevli hakemler ya da bağımsız denetçile</w:t>
      </w:r>
      <w:r w:rsidR="00CC11A1">
        <w:t>r tarafından</w:t>
      </w:r>
      <w:r>
        <w:t xml:space="preserve"> Teknopark Ankara Bölge İşletme Yönergesi dahil ilgili tüm mevzuata uygunluğunun kontrolü için yapılacak denetimlere</w:t>
      </w:r>
      <w:r w:rsidR="00115148">
        <w:t xml:space="preserve"> izin vererek gerekli kolaylığı sağlayacağın</w:t>
      </w:r>
      <w:r w:rsidR="00CC11A1">
        <w:t>ı</w:t>
      </w:r>
      <w:r w:rsidR="00115148">
        <w:t xml:space="preserve"> ve tüm denetim maliyetlerini karşılayacağını</w:t>
      </w:r>
      <w:r w:rsidR="00F44439">
        <w:t>,</w:t>
      </w:r>
    </w:p>
    <w:p w14:paraId="6A77505C" w14:textId="6A07E002" w:rsidR="008E4312" w:rsidRDefault="00BE1877" w:rsidP="00772DC1">
      <w:pPr>
        <w:pStyle w:val="ListeParagraf"/>
        <w:numPr>
          <w:ilvl w:val="0"/>
          <w:numId w:val="5"/>
        </w:numPr>
        <w:jc w:val="both"/>
      </w:pPr>
      <w:r>
        <w:rPr>
          <w:i/>
          <w:iCs/>
          <w:highlight w:val="yellow"/>
        </w:rPr>
        <w:t>{</w:t>
      </w:r>
      <w:r w:rsidR="008E4312" w:rsidRPr="000E27EC">
        <w:rPr>
          <w:i/>
          <w:iCs/>
          <w:highlight w:val="yellow"/>
        </w:rPr>
        <w:t>Kuluçka Firması statüsünde başvuru yapan girişi</w:t>
      </w:r>
      <w:r w:rsidR="00FC1C41" w:rsidRPr="000E27EC">
        <w:rPr>
          <w:i/>
          <w:iCs/>
          <w:highlight w:val="yellow"/>
        </w:rPr>
        <w:t xml:space="preserve">mciye uygun olarak </w:t>
      </w:r>
      <w:proofErr w:type="spellStart"/>
      <w:r w:rsidR="00FC1C41" w:rsidRPr="000E27EC">
        <w:rPr>
          <w:i/>
          <w:iCs/>
          <w:highlight w:val="yellow"/>
        </w:rPr>
        <w:t>doldurulmal</w:t>
      </w:r>
      <w:proofErr w:type="spellEnd"/>
      <w:r>
        <w:rPr>
          <w:i/>
          <w:iCs/>
          <w:highlight w:val="yellow"/>
        </w:rPr>
        <w:t>/Kuluçka Firması statüsünde olmayan girişimcilere imzalatılacaksa silinmeli}</w:t>
      </w:r>
      <w:r w:rsidR="008E4312">
        <w:t xml:space="preserve"> Herhangi bir teknoloji geliştirme bölgesinin kuluçka merkezinde daha önce yer almadığımı / </w:t>
      </w:r>
      <w:r w:rsidR="008E4312" w:rsidRPr="008E4312">
        <w:rPr>
          <w:b/>
          <w:bCs/>
          <w:color w:val="FF0000"/>
        </w:rPr>
        <w:t>XXX</w:t>
      </w:r>
      <w:r w:rsidR="008E4312">
        <w:t xml:space="preserve"> Teknoloji Geliştirme Bölgesinin kuluçka merkezinde </w:t>
      </w:r>
      <w:r w:rsidR="008E4312" w:rsidRPr="008E4312">
        <w:rPr>
          <w:b/>
          <w:bCs/>
          <w:color w:val="FF0000"/>
        </w:rPr>
        <w:t>XX</w:t>
      </w:r>
      <w:r w:rsidR="008E4312">
        <w:t xml:space="preserve"> ay süreyle yer aldığımı,</w:t>
      </w:r>
    </w:p>
    <w:p w14:paraId="61B60555" w14:textId="32AFF86C" w:rsidR="00AE252F" w:rsidRDefault="00AE252F" w:rsidP="00AE252F">
      <w:pPr>
        <w:jc w:val="both"/>
      </w:pPr>
      <w:proofErr w:type="gramStart"/>
      <w:r>
        <w:t>beyan</w:t>
      </w:r>
      <w:proofErr w:type="gramEnd"/>
      <w:r>
        <w:t>, kabul ve taahhüt eder.</w:t>
      </w:r>
    </w:p>
    <w:p w14:paraId="1659587E" w14:textId="77777777" w:rsidR="00BA284B" w:rsidRDefault="00BA284B" w:rsidP="00BA284B">
      <w:pPr>
        <w:ind w:firstLine="708"/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A284B" w14:paraId="65EE6895" w14:textId="77777777" w:rsidTr="00A90C14">
        <w:trPr>
          <w:trHeight w:val="509"/>
          <w:jc w:val="center"/>
        </w:trPr>
        <w:tc>
          <w:tcPr>
            <w:tcW w:w="2500" w:type="pct"/>
            <w:shd w:val="clear" w:color="auto" w:fill="D0CECE" w:themeFill="background2" w:themeFillShade="E6"/>
            <w:vAlign w:val="center"/>
          </w:tcPr>
          <w:p w14:paraId="7CA48621" w14:textId="14026118" w:rsidR="00BA284B" w:rsidRPr="00346627" w:rsidRDefault="00BA284B" w:rsidP="00346627">
            <w:pPr>
              <w:jc w:val="center"/>
              <w:rPr>
                <w:b/>
                <w:bCs/>
              </w:rPr>
            </w:pPr>
            <w:r w:rsidRPr="00346627">
              <w:rPr>
                <w:b/>
                <w:bCs/>
              </w:rPr>
              <w:t>Firma</w:t>
            </w:r>
            <w:r w:rsidR="00DF1BE7">
              <w:rPr>
                <w:b/>
                <w:bCs/>
              </w:rPr>
              <w:t>/Girişim</w:t>
            </w:r>
            <w:r w:rsidRPr="00346627">
              <w:rPr>
                <w:b/>
                <w:bCs/>
              </w:rPr>
              <w:t xml:space="preserve"> Adı</w:t>
            </w:r>
          </w:p>
        </w:tc>
        <w:tc>
          <w:tcPr>
            <w:tcW w:w="2500" w:type="pct"/>
            <w:shd w:val="clear" w:color="auto" w:fill="D0CECE" w:themeFill="background2" w:themeFillShade="E6"/>
            <w:vAlign w:val="center"/>
          </w:tcPr>
          <w:p w14:paraId="4EBA8E35" w14:textId="77777777" w:rsidR="00BA284B" w:rsidRPr="00346627" w:rsidRDefault="00BA284B" w:rsidP="00346627">
            <w:pPr>
              <w:jc w:val="center"/>
              <w:rPr>
                <w:b/>
                <w:bCs/>
              </w:rPr>
            </w:pPr>
            <w:r w:rsidRPr="00346627">
              <w:rPr>
                <w:b/>
                <w:bCs/>
              </w:rPr>
              <w:t>Proje Adı</w:t>
            </w:r>
          </w:p>
        </w:tc>
      </w:tr>
      <w:tr w:rsidR="00BA284B" w14:paraId="0047355A" w14:textId="77777777" w:rsidTr="00A90C14">
        <w:trPr>
          <w:trHeight w:val="843"/>
          <w:jc w:val="center"/>
        </w:trPr>
        <w:tc>
          <w:tcPr>
            <w:tcW w:w="2500" w:type="pct"/>
            <w:vAlign w:val="center"/>
          </w:tcPr>
          <w:p w14:paraId="062F1A76" w14:textId="064D7521" w:rsidR="00BA284B" w:rsidRDefault="00BA284B" w:rsidP="00A90C14"/>
        </w:tc>
        <w:tc>
          <w:tcPr>
            <w:tcW w:w="2500" w:type="pct"/>
            <w:vAlign w:val="center"/>
          </w:tcPr>
          <w:p w14:paraId="5816DDC8" w14:textId="06EB2740" w:rsidR="00BA284B" w:rsidRDefault="00BA284B" w:rsidP="00A90C14"/>
        </w:tc>
      </w:tr>
    </w:tbl>
    <w:p w14:paraId="46D65C31" w14:textId="77777777" w:rsidR="00BA284B" w:rsidRDefault="00BA284B" w:rsidP="00BA284B"/>
    <w:p w14:paraId="289B9ADF" w14:textId="77777777" w:rsidR="00BA284B" w:rsidRDefault="00BA284B" w:rsidP="00BA284B"/>
    <w:p w14:paraId="7491216B" w14:textId="77777777" w:rsidR="00BA284B" w:rsidRDefault="00BA284B" w:rsidP="00BA28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D12410" w14:textId="3308A1ED" w:rsidR="00346627" w:rsidRPr="003B073F" w:rsidRDefault="00346627" w:rsidP="00BA284B">
      <w:pPr>
        <w:ind w:left="7080"/>
        <w:rPr>
          <w:b/>
          <w:bCs/>
        </w:rPr>
      </w:pPr>
      <w:r w:rsidRPr="003B073F">
        <w:rPr>
          <w:b/>
          <w:bCs/>
        </w:rPr>
        <w:t>Yetkilinin</w:t>
      </w:r>
    </w:p>
    <w:p w14:paraId="6C79BF18" w14:textId="653C9E47" w:rsidR="00346627" w:rsidRPr="003B073F" w:rsidRDefault="00346627" w:rsidP="00346627">
      <w:pPr>
        <w:ind w:left="5664"/>
        <w:contextualSpacing/>
        <w:rPr>
          <w:b/>
          <w:bCs/>
        </w:rPr>
      </w:pPr>
      <w:r w:rsidRPr="003B073F">
        <w:rPr>
          <w:b/>
          <w:bCs/>
        </w:rPr>
        <w:t>Adı Soyadı</w:t>
      </w:r>
      <w:r w:rsidRPr="003B073F">
        <w:rPr>
          <w:b/>
          <w:bCs/>
        </w:rPr>
        <w:tab/>
        <w:t>:</w:t>
      </w:r>
      <w:r w:rsidR="0025635B">
        <w:rPr>
          <w:b/>
          <w:bCs/>
        </w:rPr>
        <w:t xml:space="preserve"> </w:t>
      </w:r>
    </w:p>
    <w:p w14:paraId="7BE8F651" w14:textId="461315EA" w:rsidR="00346627" w:rsidRPr="003B073F" w:rsidRDefault="00346627" w:rsidP="00346627">
      <w:pPr>
        <w:ind w:left="5664"/>
        <w:contextualSpacing/>
        <w:rPr>
          <w:b/>
          <w:bCs/>
        </w:rPr>
      </w:pPr>
      <w:r w:rsidRPr="003B073F">
        <w:rPr>
          <w:b/>
          <w:bCs/>
        </w:rPr>
        <w:t>İmzası</w:t>
      </w:r>
      <w:r w:rsidRPr="003B073F">
        <w:rPr>
          <w:b/>
          <w:bCs/>
        </w:rPr>
        <w:tab/>
      </w:r>
      <w:r w:rsidRPr="003B073F">
        <w:rPr>
          <w:b/>
          <w:bCs/>
        </w:rPr>
        <w:tab/>
        <w:t>:</w:t>
      </w:r>
      <w:r w:rsidR="0025635B">
        <w:rPr>
          <w:b/>
          <w:bCs/>
        </w:rPr>
        <w:t xml:space="preserve"> </w:t>
      </w:r>
    </w:p>
    <w:p w14:paraId="4C703F1C" w14:textId="1989B7E2" w:rsidR="00346627" w:rsidRPr="003B073F" w:rsidRDefault="00346627" w:rsidP="00346627">
      <w:pPr>
        <w:ind w:left="5664"/>
        <w:contextualSpacing/>
        <w:rPr>
          <w:b/>
          <w:bCs/>
        </w:rPr>
      </w:pPr>
      <w:r w:rsidRPr="003B073F">
        <w:rPr>
          <w:b/>
          <w:bCs/>
        </w:rPr>
        <w:t>Kaşe</w:t>
      </w:r>
      <w:r w:rsidRPr="003B073F">
        <w:rPr>
          <w:b/>
          <w:bCs/>
        </w:rPr>
        <w:tab/>
      </w:r>
      <w:r w:rsidRPr="003B073F">
        <w:rPr>
          <w:b/>
          <w:bCs/>
        </w:rPr>
        <w:tab/>
        <w:t>:</w:t>
      </w:r>
    </w:p>
    <w:p w14:paraId="7EBBFFDA" w14:textId="7DA8107B" w:rsidR="00BA284B" w:rsidRPr="003B073F" w:rsidRDefault="00346627" w:rsidP="00346627">
      <w:pPr>
        <w:ind w:left="5664"/>
        <w:contextualSpacing/>
        <w:rPr>
          <w:b/>
          <w:bCs/>
        </w:rPr>
      </w:pPr>
      <w:r w:rsidRPr="003B073F">
        <w:rPr>
          <w:b/>
          <w:bCs/>
        </w:rPr>
        <w:t>Tarih</w:t>
      </w:r>
      <w:r w:rsidRPr="003B073F">
        <w:rPr>
          <w:b/>
          <w:bCs/>
        </w:rPr>
        <w:tab/>
      </w:r>
      <w:r w:rsidRPr="003B073F">
        <w:rPr>
          <w:b/>
          <w:bCs/>
        </w:rPr>
        <w:tab/>
        <w:t>:</w:t>
      </w:r>
    </w:p>
    <w:p w14:paraId="0D534350" w14:textId="77777777" w:rsidR="00BA284B" w:rsidRDefault="00BA284B" w:rsidP="00BA284B"/>
    <w:p w14:paraId="43519501" w14:textId="2BCE13F1" w:rsidR="00925829" w:rsidRDefault="00925829" w:rsidP="00925829">
      <w:pPr>
        <w:rPr>
          <w:rFonts w:cstheme="minorHAnsi"/>
        </w:rPr>
      </w:pPr>
    </w:p>
    <w:p w14:paraId="70F91CC5" w14:textId="1FD19945" w:rsidR="00880D68" w:rsidRPr="00880D68" w:rsidRDefault="00880D68" w:rsidP="00880D68">
      <w:pPr>
        <w:tabs>
          <w:tab w:val="left" w:pos="1165"/>
        </w:tabs>
        <w:rPr>
          <w:rFonts w:cstheme="minorHAnsi"/>
        </w:rPr>
      </w:pPr>
      <w:r>
        <w:rPr>
          <w:rFonts w:cstheme="minorHAnsi"/>
        </w:rPr>
        <w:tab/>
      </w:r>
    </w:p>
    <w:sectPr w:rsidR="00880D68" w:rsidRPr="00880D68" w:rsidSect="008C1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7EEA" w14:textId="77777777" w:rsidR="008C1D84" w:rsidRDefault="008C1D84" w:rsidP="00A469CB">
      <w:pPr>
        <w:spacing w:after="0" w:line="240" w:lineRule="auto"/>
      </w:pPr>
      <w:r>
        <w:separator/>
      </w:r>
    </w:p>
  </w:endnote>
  <w:endnote w:type="continuationSeparator" w:id="0">
    <w:p w14:paraId="57D8A4B5" w14:textId="77777777" w:rsidR="008C1D84" w:rsidRDefault="008C1D84" w:rsidP="00A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2316" w14:textId="77777777" w:rsidR="004A5D31" w:rsidRDefault="004A5D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02960"/>
      <w:docPartObj>
        <w:docPartGallery w:val="Page Numbers (Bottom of Page)"/>
        <w:docPartUnique/>
      </w:docPartObj>
    </w:sdtPr>
    <w:sdtContent>
      <w:p w14:paraId="696E9695" w14:textId="71291AFC" w:rsidR="001A55BC" w:rsidRDefault="001A55B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949C3" w14:textId="45F7BA9C" w:rsidR="0047182C" w:rsidRPr="00820C56" w:rsidRDefault="00195F0E" w:rsidP="00195F0E">
    <w:pPr>
      <w:pStyle w:val="stBilgi"/>
      <w:rPr>
        <w:rFonts w:cstheme="minorHAnsi"/>
        <w:b/>
        <w:bCs/>
        <w:sz w:val="20"/>
        <w:szCs w:val="20"/>
      </w:rPr>
    </w:pPr>
    <w:r w:rsidRPr="00820C56">
      <w:rPr>
        <w:rFonts w:cstheme="minorHAnsi"/>
        <w:b/>
        <w:bCs/>
        <w:sz w:val="20"/>
        <w:szCs w:val="20"/>
      </w:rPr>
      <w:t>PRO.11/PB-F0</w:t>
    </w:r>
    <w:r w:rsidR="0048136E" w:rsidRPr="00820C56">
      <w:rPr>
        <w:rFonts w:cstheme="minorHAnsi"/>
        <w:b/>
        <w:bCs/>
        <w:sz w:val="20"/>
        <w:szCs w:val="20"/>
      </w:rPr>
      <w:t>2</w:t>
    </w:r>
    <w:r w:rsidR="00880D68" w:rsidRPr="00820C56">
      <w:rPr>
        <w:rFonts w:cstheme="minorHAnsi"/>
        <w:b/>
        <w:bCs/>
        <w:sz w:val="20"/>
        <w:szCs w:val="20"/>
      </w:rPr>
      <w:t xml:space="preserve"> Rev.00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65FE" w14:textId="77777777" w:rsidR="004A5D31" w:rsidRDefault="004A5D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C5A7" w14:textId="77777777" w:rsidR="008C1D84" w:rsidRDefault="008C1D84" w:rsidP="00A469CB">
      <w:pPr>
        <w:spacing w:after="0" w:line="240" w:lineRule="auto"/>
      </w:pPr>
      <w:r>
        <w:separator/>
      </w:r>
    </w:p>
  </w:footnote>
  <w:footnote w:type="continuationSeparator" w:id="0">
    <w:p w14:paraId="41997A29" w14:textId="77777777" w:rsidR="008C1D84" w:rsidRDefault="008C1D84" w:rsidP="00A4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8232" w14:textId="77777777" w:rsidR="004A5D31" w:rsidRDefault="004A5D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9062"/>
    </w:tblGrid>
    <w:tr w:rsidR="00D53EB2" w14:paraId="349601E2" w14:textId="77777777" w:rsidTr="00D53EB2">
      <w:trPr>
        <w:trHeight w:val="567"/>
      </w:trPr>
      <w:tc>
        <w:tcPr>
          <w:tcW w:w="10456" w:type="dxa"/>
          <w:vAlign w:val="center"/>
        </w:tcPr>
        <w:p w14:paraId="476CD0E0" w14:textId="26608CBA" w:rsidR="00D53EB2" w:rsidRDefault="004A5D31" w:rsidP="00D53EB2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61039209" wp14:editId="303D2ED4">
                <wp:simplePos x="0" y="0"/>
                <wp:positionH relativeFrom="column">
                  <wp:posOffset>0</wp:posOffset>
                </wp:positionH>
                <wp:positionV relativeFrom="paragraph">
                  <wp:posOffset>-22225</wp:posOffset>
                </wp:positionV>
                <wp:extent cx="1036955" cy="215900"/>
                <wp:effectExtent l="0" t="0" r="0" b="0"/>
                <wp:wrapNone/>
                <wp:docPr id="42255954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2559541" name="Resim 42255954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955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53EB2" w:rsidRPr="00D53EB2">
            <w:rPr>
              <w:b/>
              <w:bCs/>
            </w:rPr>
            <w:t>YER TAHSİS TALEBİ TAAHHÜDÜ</w:t>
          </w:r>
        </w:p>
      </w:tc>
    </w:tr>
  </w:tbl>
  <w:p w14:paraId="0FC0B197" w14:textId="2FA3B607" w:rsidR="005A0502" w:rsidRPr="00D53EB2" w:rsidRDefault="005A0502" w:rsidP="00D53EB2">
    <w:pPr>
      <w:pStyle w:val="stBilgi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47A0" w14:textId="77777777" w:rsidR="004A5D31" w:rsidRDefault="004A5D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87B"/>
    <w:multiLevelType w:val="hybridMultilevel"/>
    <w:tmpl w:val="C79C330A"/>
    <w:lvl w:ilvl="0" w:tplc="A2B47D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96EA9"/>
    <w:multiLevelType w:val="hybridMultilevel"/>
    <w:tmpl w:val="23C48D30"/>
    <w:lvl w:ilvl="0" w:tplc="FB1858B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04A3"/>
    <w:multiLevelType w:val="hybridMultilevel"/>
    <w:tmpl w:val="A5961EA4"/>
    <w:lvl w:ilvl="0" w:tplc="4012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980351">
    <w:abstractNumId w:val="2"/>
  </w:num>
  <w:num w:numId="2" w16cid:durableId="1645812765">
    <w:abstractNumId w:val="4"/>
  </w:num>
  <w:num w:numId="3" w16cid:durableId="546456139">
    <w:abstractNumId w:val="3"/>
  </w:num>
  <w:num w:numId="4" w16cid:durableId="348795910">
    <w:abstractNumId w:val="0"/>
  </w:num>
  <w:num w:numId="5" w16cid:durableId="934047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1"/>
    <w:rsid w:val="000278CC"/>
    <w:rsid w:val="000611AB"/>
    <w:rsid w:val="0009574E"/>
    <w:rsid w:val="000A31FD"/>
    <w:rsid w:val="000C179A"/>
    <w:rsid w:val="000E1DAB"/>
    <w:rsid w:val="000E27EC"/>
    <w:rsid w:val="000F5B4C"/>
    <w:rsid w:val="000F6EB7"/>
    <w:rsid w:val="00115148"/>
    <w:rsid w:val="00144EA4"/>
    <w:rsid w:val="0017070E"/>
    <w:rsid w:val="00195F0E"/>
    <w:rsid w:val="00196530"/>
    <w:rsid w:val="001A1D07"/>
    <w:rsid w:val="001A55BC"/>
    <w:rsid w:val="0025635B"/>
    <w:rsid w:val="002C7AA8"/>
    <w:rsid w:val="002D5749"/>
    <w:rsid w:val="00307327"/>
    <w:rsid w:val="003327AF"/>
    <w:rsid w:val="00346627"/>
    <w:rsid w:val="003601B9"/>
    <w:rsid w:val="003B073F"/>
    <w:rsid w:val="00451666"/>
    <w:rsid w:val="0047182C"/>
    <w:rsid w:val="0048136E"/>
    <w:rsid w:val="004A5D31"/>
    <w:rsid w:val="00531D5B"/>
    <w:rsid w:val="0058099B"/>
    <w:rsid w:val="005A0502"/>
    <w:rsid w:val="005F5ADD"/>
    <w:rsid w:val="006012A1"/>
    <w:rsid w:val="0060330D"/>
    <w:rsid w:val="00630A45"/>
    <w:rsid w:val="00652CC0"/>
    <w:rsid w:val="006B0EFF"/>
    <w:rsid w:val="006B6595"/>
    <w:rsid w:val="00772DC1"/>
    <w:rsid w:val="0078658B"/>
    <w:rsid w:val="007E242D"/>
    <w:rsid w:val="00820C56"/>
    <w:rsid w:val="00826BF7"/>
    <w:rsid w:val="00880D68"/>
    <w:rsid w:val="008C1D84"/>
    <w:rsid w:val="008E4312"/>
    <w:rsid w:val="00925829"/>
    <w:rsid w:val="00966F9A"/>
    <w:rsid w:val="00974AE0"/>
    <w:rsid w:val="00980FDD"/>
    <w:rsid w:val="009A5623"/>
    <w:rsid w:val="00A121BE"/>
    <w:rsid w:val="00A2795F"/>
    <w:rsid w:val="00A469CB"/>
    <w:rsid w:val="00A861EF"/>
    <w:rsid w:val="00A90C14"/>
    <w:rsid w:val="00AE252F"/>
    <w:rsid w:val="00B04286"/>
    <w:rsid w:val="00B11A98"/>
    <w:rsid w:val="00B91465"/>
    <w:rsid w:val="00BA284B"/>
    <w:rsid w:val="00BE1877"/>
    <w:rsid w:val="00BF1CE5"/>
    <w:rsid w:val="00C04206"/>
    <w:rsid w:val="00C14B41"/>
    <w:rsid w:val="00C150AA"/>
    <w:rsid w:val="00C15D86"/>
    <w:rsid w:val="00C562AF"/>
    <w:rsid w:val="00C67A86"/>
    <w:rsid w:val="00CC11A1"/>
    <w:rsid w:val="00CC7179"/>
    <w:rsid w:val="00CD7147"/>
    <w:rsid w:val="00D53EB2"/>
    <w:rsid w:val="00D65D8E"/>
    <w:rsid w:val="00DF1BE7"/>
    <w:rsid w:val="00E15EB7"/>
    <w:rsid w:val="00E32C17"/>
    <w:rsid w:val="00E349D4"/>
    <w:rsid w:val="00E85B2D"/>
    <w:rsid w:val="00EB03A8"/>
    <w:rsid w:val="00ED112B"/>
    <w:rsid w:val="00F20014"/>
    <w:rsid w:val="00F44439"/>
    <w:rsid w:val="00F851F9"/>
    <w:rsid w:val="00F85475"/>
    <w:rsid w:val="00FB19AE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13F5A"/>
  <w15:chartTrackingRefBased/>
  <w15:docId w15:val="{EDA99D74-322B-4BD6-9728-B625E2A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8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9CB"/>
  </w:style>
  <w:style w:type="paragraph" w:styleId="AltBilgi">
    <w:name w:val="footer"/>
    <w:basedOn w:val="Normal"/>
    <w:link w:val="Al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9CB"/>
  </w:style>
  <w:style w:type="table" w:styleId="TabloKlavuzu">
    <w:name w:val="Table Grid"/>
    <w:basedOn w:val="NormalTablo"/>
    <w:uiPriority w:val="39"/>
    <w:rsid w:val="00E1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6CFB-3AF9-4F05-A4E5-2EEEA5C5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Gözütok</dc:creator>
  <cp:keywords/>
  <dc:description/>
  <cp:lastModifiedBy>Kazım Gözütok</cp:lastModifiedBy>
  <cp:revision>57</cp:revision>
  <cp:lastPrinted>2021-09-13T11:27:00Z</cp:lastPrinted>
  <dcterms:created xsi:type="dcterms:W3CDTF">2021-09-02T07:32:00Z</dcterms:created>
  <dcterms:modified xsi:type="dcterms:W3CDTF">2024-02-21T12:34:00Z</dcterms:modified>
</cp:coreProperties>
</file>